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1439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5763"/>
      </w:tblGrid>
      <w:tr w:rsidR="00EA7F84" w:rsidRPr="00C23295" w14:paraId="2994D3B4" w14:textId="77777777" w:rsidTr="00CF1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4F14FFFB" w14:textId="6EB72C07" w:rsidR="00EA7F84" w:rsidRPr="00C23295" w:rsidRDefault="00EA7F84">
            <w:pPr>
              <w:rPr>
                <w:rFonts w:ascii="Helvetica" w:hAnsi="Helvetica"/>
                <w:sz w:val="20"/>
                <w:szCs w:val="20"/>
              </w:rPr>
            </w:pPr>
            <w:r w:rsidRPr="00C23295">
              <w:rPr>
                <w:rFonts w:ascii="Helvetica" w:hAnsi="Helvetica"/>
                <w:sz w:val="20"/>
                <w:szCs w:val="20"/>
              </w:rPr>
              <w:t>Study Design</w:t>
            </w:r>
          </w:p>
        </w:tc>
        <w:tc>
          <w:tcPr>
            <w:tcW w:w="2158" w:type="dxa"/>
          </w:tcPr>
          <w:p w14:paraId="73AD0EDB" w14:textId="31F25DC4" w:rsidR="00EA7F84" w:rsidRPr="00C23295" w:rsidRDefault="00EA7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C23295">
              <w:rPr>
                <w:rFonts w:ascii="Helvetica" w:hAnsi="Helvetica"/>
                <w:sz w:val="20"/>
                <w:szCs w:val="20"/>
              </w:rPr>
              <w:t>Cost</w:t>
            </w:r>
          </w:p>
        </w:tc>
        <w:tc>
          <w:tcPr>
            <w:tcW w:w="2158" w:type="dxa"/>
          </w:tcPr>
          <w:p w14:paraId="511FDD1F" w14:textId="40D49579" w:rsidR="00EA7F84" w:rsidRPr="00C23295" w:rsidRDefault="00EA7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C23295">
              <w:rPr>
                <w:rFonts w:ascii="Helvetica" w:hAnsi="Helvetica"/>
                <w:sz w:val="20"/>
                <w:szCs w:val="20"/>
              </w:rPr>
              <w:t>Utilization</w:t>
            </w:r>
          </w:p>
        </w:tc>
        <w:tc>
          <w:tcPr>
            <w:tcW w:w="2158" w:type="dxa"/>
          </w:tcPr>
          <w:p w14:paraId="4E72C7F3" w14:textId="76C94ABA" w:rsidR="00EA7F84" w:rsidRPr="00C23295" w:rsidRDefault="00EA7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C23295">
              <w:rPr>
                <w:rFonts w:ascii="Helvetica" w:hAnsi="Helvetica"/>
                <w:sz w:val="20"/>
                <w:szCs w:val="20"/>
              </w:rPr>
              <w:t>Quality</w:t>
            </w:r>
          </w:p>
        </w:tc>
        <w:tc>
          <w:tcPr>
            <w:tcW w:w="5763" w:type="dxa"/>
          </w:tcPr>
          <w:p w14:paraId="246D9F61" w14:textId="4DE65188" w:rsidR="00EA7F84" w:rsidRPr="00C23295" w:rsidRDefault="00EA7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C23295">
              <w:rPr>
                <w:rFonts w:ascii="Helvetica" w:hAnsi="Helvetica"/>
                <w:sz w:val="20"/>
                <w:szCs w:val="20"/>
              </w:rPr>
              <w:t>Key Takeaways and Limitations</w:t>
            </w:r>
          </w:p>
        </w:tc>
      </w:tr>
      <w:tr w:rsidR="009940FE" w:rsidRPr="00C23295" w14:paraId="024516B5" w14:textId="77777777" w:rsidTr="00CF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5"/>
          </w:tcPr>
          <w:p w14:paraId="5BAFCC7F" w14:textId="2510BF1A" w:rsidR="009940FE" w:rsidRPr="00484902" w:rsidRDefault="009940FE">
            <w:pPr>
              <w:rPr>
                <w:rFonts w:ascii="Helvetica" w:hAnsi="Helvetica"/>
                <w:sz w:val="20"/>
                <w:szCs w:val="20"/>
                <w:highlight w:val="yellow"/>
              </w:rPr>
            </w:pPr>
            <w:r w:rsidRPr="00484902">
              <w:rPr>
                <w:rFonts w:ascii="Helvetica" w:hAnsi="Helvetica"/>
                <w:sz w:val="20"/>
                <w:szCs w:val="20"/>
                <w:highlight w:val="yellow"/>
              </w:rPr>
              <w:t>Example Section: Study citation here</w:t>
            </w:r>
          </w:p>
        </w:tc>
      </w:tr>
      <w:tr w:rsidR="009940FE" w:rsidRPr="00C23295" w14:paraId="0BACA007" w14:textId="77777777" w:rsidTr="00CF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3B10D6F5" w14:textId="57EB2FA7" w:rsidR="009940FE" w:rsidRPr="00484902" w:rsidRDefault="005D17F4">
            <w:pPr>
              <w:rPr>
                <w:rFonts w:ascii="Helvetica" w:hAnsi="Helvetica"/>
                <w:b w:val="0"/>
                <w:sz w:val="20"/>
                <w:szCs w:val="20"/>
                <w:highlight w:val="yellow"/>
              </w:rPr>
            </w:pPr>
            <w:r w:rsidRPr="00484902">
              <w:rPr>
                <w:rFonts w:ascii="Helvetica" w:hAnsi="Helvetica"/>
                <w:b w:val="0"/>
                <w:sz w:val="20"/>
                <w:szCs w:val="20"/>
                <w:highlight w:val="yellow"/>
              </w:rPr>
              <w:t>Study design information including type of research, location, timespan, and sample size</w:t>
            </w:r>
          </w:p>
        </w:tc>
        <w:tc>
          <w:tcPr>
            <w:tcW w:w="2158" w:type="dxa"/>
          </w:tcPr>
          <w:p w14:paraId="101337B1" w14:textId="5C8492F1" w:rsidR="009940FE" w:rsidRPr="00484902" w:rsidRDefault="005D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highlight w:val="yellow"/>
              </w:rPr>
            </w:pPr>
            <w:r w:rsidRPr="00484902">
              <w:rPr>
                <w:rFonts w:ascii="Helvetica" w:hAnsi="Helvetica"/>
                <w:sz w:val="20"/>
                <w:szCs w:val="20"/>
                <w:highlight w:val="yellow"/>
              </w:rPr>
              <w:t>Outcomes related to cost</w:t>
            </w:r>
          </w:p>
        </w:tc>
        <w:tc>
          <w:tcPr>
            <w:tcW w:w="2158" w:type="dxa"/>
          </w:tcPr>
          <w:p w14:paraId="4C4C4E1A" w14:textId="4261ED0F" w:rsidR="009940FE" w:rsidRPr="00484902" w:rsidRDefault="005D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highlight w:val="yellow"/>
              </w:rPr>
            </w:pPr>
            <w:r w:rsidRPr="00484902">
              <w:rPr>
                <w:rFonts w:ascii="Helvetica" w:hAnsi="Helvetica"/>
                <w:sz w:val="20"/>
                <w:szCs w:val="20"/>
                <w:highlight w:val="yellow"/>
              </w:rPr>
              <w:t>Outcomes related to utilization</w:t>
            </w:r>
          </w:p>
        </w:tc>
        <w:tc>
          <w:tcPr>
            <w:tcW w:w="2158" w:type="dxa"/>
          </w:tcPr>
          <w:p w14:paraId="265D1C41" w14:textId="3EF02ACC" w:rsidR="009940FE" w:rsidRPr="00484902" w:rsidRDefault="005D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highlight w:val="yellow"/>
              </w:rPr>
            </w:pPr>
            <w:r w:rsidRPr="00484902">
              <w:rPr>
                <w:rFonts w:ascii="Helvetica" w:hAnsi="Helvetica"/>
                <w:sz w:val="20"/>
                <w:szCs w:val="20"/>
                <w:highlight w:val="yellow"/>
              </w:rPr>
              <w:t>Outcomes related to quality</w:t>
            </w:r>
          </w:p>
        </w:tc>
        <w:tc>
          <w:tcPr>
            <w:tcW w:w="5763" w:type="dxa"/>
          </w:tcPr>
          <w:p w14:paraId="5D11B72A" w14:textId="37FECD81" w:rsidR="009940FE" w:rsidRPr="00484902" w:rsidRDefault="005D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highlight w:val="yellow"/>
              </w:rPr>
            </w:pPr>
            <w:r w:rsidRPr="00484902">
              <w:rPr>
                <w:rFonts w:ascii="Helvetica" w:hAnsi="Helvetica"/>
                <w:sz w:val="20"/>
                <w:szCs w:val="20"/>
                <w:highlight w:val="yellow"/>
              </w:rPr>
              <w:t>Narrative summary or relevant findings and possible study weaknesses/threats to validity</w:t>
            </w:r>
          </w:p>
        </w:tc>
      </w:tr>
      <w:tr w:rsidR="00EA7F84" w:rsidRPr="00C23295" w14:paraId="14B1597E" w14:textId="77777777" w:rsidTr="00CF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5"/>
          </w:tcPr>
          <w:p w14:paraId="2360C12F" w14:textId="7131E542" w:rsidR="00EA7F84" w:rsidRPr="00C23295" w:rsidRDefault="009940FE" w:rsidP="009940FE">
            <w:pPr>
              <w:rPr>
                <w:rFonts w:ascii="Helvetica" w:hAnsi="Helvetica"/>
                <w:sz w:val="20"/>
                <w:szCs w:val="20"/>
              </w:rPr>
            </w:pP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AIMS Center (Advancing Integrated Mental Health Solutions). Collaborative care evidence base. </w:t>
            </w:r>
            <w:r w:rsidRPr="00C23295">
              <w:rPr>
                <w:rFonts w:ascii="Helvetica" w:hAnsi="Helvetica"/>
                <w:i/>
                <w:iCs/>
                <w:color w:val="000000"/>
                <w:sz w:val="20"/>
                <w:szCs w:val="20"/>
              </w:rPr>
              <w:t xml:space="preserve">University of Washington. </w:t>
            </w: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2014. http://aims.uw.edu/sites/default/files/CollaborativeCareEvidenceBase_0.pdf </w:t>
            </w:r>
          </w:p>
        </w:tc>
      </w:tr>
      <w:tr w:rsidR="00CF1B43" w:rsidRPr="00C23295" w14:paraId="6A51E032" w14:textId="77777777" w:rsidTr="00CF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72C2EA79" w14:textId="2EC08B40" w:rsidR="00EA7F84" w:rsidRPr="00C86EF2" w:rsidRDefault="00B84FD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C86EF2">
              <w:rPr>
                <w:rFonts w:ascii="Helvetica" w:hAnsi="Helvetica"/>
                <w:b w:val="0"/>
                <w:sz w:val="20"/>
                <w:szCs w:val="20"/>
              </w:rPr>
              <w:t>Multiple</w:t>
            </w:r>
            <w:r w:rsidR="00C23295" w:rsidRPr="00C86EF2">
              <w:rPr>
                <w:rFonts w:ascii="Helvetica" w:hAnsi="Helvetica"/>
                <w:b w:val="0"/>
                <w:sz w:val="20"/>
                <w:szCs w:val="20"/>
              </w:rPr>
              <w:t xml:space="preserve"> studies</w:t>
            </w:r>
            <w:r w:rsidR="00C86EF2">
              <w:rPr>
                <w:rFonts w:ascii="Helvetica" w:hAnsi="Helvetica"/>
                <w:b w:val="0"/>
                <w:sz w:val="20"/>
                <w:szCs w:val="20"/>
              </w:rPr>
              <w:t xml:space="preserve"> looked at; </w:t>
            </w:r>
            <w:r w:rsidR="003539D2">
              <w:rPr>
                <w:rFonts w:ascii="Helvetica" w:hAnsi="Helvetica"/>
                <w:b w:val="0"/>
                <w:sz w:val="20"/>
                <w:szCs w:val="20"/>
              </w:rPr>
              <w:t>randomized controlled trials and systematic reviews</w:t>
            </w:r>
            <w:r w:rsidR="0048094A">
              <w:rPr>
                <w:rFonts w:ascii="Helvetica" w:hAnsi="Helvetica"/>
                <w:b w:val="0"/>
                <w:sz w:val="20"/>
                <w:szCs w:val="20"/>
              </w:rPr>
              <w:t xml:space="preserve"> from 2002-2012</w:t>
            </w:r>
          </w:p>
        </w:tc>
        <w:tc>
          <w:tcPr>
            <w:tcW w:w="2158" w:type="dxa"/>
          </w:tcPr>
          <w:p w14:paraId="3AAA0A89" w14:textId="77777777" w:rsidR="00EA7F84" w:rsidRPr="00C86EF2" w:rsidRDefault="00EA7F84" w:rsidP="009C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862F6DF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7A59F53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763" w:type="dxa"/>
          </w:tcPr>
          <w:p w14:paraId="27DE3CF3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A7F84" w:rsidRPr="00C23295" w14:paraId="168792C3" w14:textId="77777777" w:rsidTr="00CF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5"/>
          </w:tcPr>
          <w:p w14:paraId="746EAF2E" w14:textId="4553BE48" w:rsidR="00EA7F84" w:rsidRPr="00C23295" w:rsidRDefault="009940FE" w:rsidP="009940FE">
            <w:pPr>
              <w:rPr>
                <w:rFonts w:ascii="Helvetica" w:hAnsi="Helvetica"/>
                <w:sz w:val="20"/>
                <w:szCs w:val="20"/>
              </w:rPr>
            </w:pP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Archer J, Bower P,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Gilbody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S, et al. Collaborative care for depression and anxiety problems. </w:t>
            </w:r>
            <w:r w:rsidRPr="00C23295">
              <w:rPr>
                <w:rFonts w:ascii="Helvetica" w:hAnsi="Helvetica"/>
                <w:i/>
                <w:iCs/>
                <w:color w:val="000000"/>
                <w:sz w:val="20"/>
                <w:szCs w:val="20"/>
              </w:rPr>
              <w:t xml:space="preserve">Cochrane Database Syst Rev. </w:t>
            </w: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2012.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doi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: 10.1002/14651858.CD006525.pub2.</w:t>
            </w:r>
          </w:p>
        </w:tc>
      </w:tr>
      <w:tr w:rsidR="00CF1B43" w:rsidRPr="00C23295" w14:paraId="7DDA4D8A" w14:textId="77777777" w:rsidTr="00CF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6A16096C" w14:textId="03D6A8BD" w:rsidR="00EA7F84" w:rsidRPr="00C86EF2" w:rsidRDefault="00C6168E">
            <w:pPr>
              <w:rPr>
                <w:rFonts w:ascii="Helvetica" w:hAnsi="Helvetica"/>
                <w:b w:val="0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sz w:val="20"/>
                <w:szCs w:val="20"/>
              </w:rPr>
              <w:t>Systematic review and m</w:t>
            </w:r>
            <w:r w:rsidR="00541C12">
              <w:rPr>
                <w:rFonts w:ascii="Helvetica" w:hAnsi="Helvetica"/>
                <w:b w:val="0"/>
                <w:sz w:val="20"/>
                <w:szCs w:val="20"/>
              </w:rPr>
              <w:t>eta-analysis</w:t>
            </w:r>
            <w:r w:rsidR="00033E86">
              <w:rPr>
                <w:rFonts w:ascii="Helvetica" w:hAnsi="Helvetica"/>
                <w:b w:val="0"/>
                <w:sz w:val="20"/>
                <w:szCs w:val="20"/>
              </w:rPr>
              <w:t xml:space="preserve"> of </w:t>
            </w:r>
            <w:r w:rsidR="00385F20">
              <w:rPr>
                <w:rFonts w:ascii="Helvetica" w:hAnsi="Helvetica"/>
                <w:b w:val="0"/>
                <w:sz w:val="20"/>
                <w:szCs w:val="20"/>
              </w:rPr>
              <w:t xml:space="preserve">79 </w:t>
            </w:r>
            <w:r w:rsidR="00033E86">
              <w:rPr>
                <w:rFonts w:ascii="Helvetica" w:hAnsi="Helvetica"/>
                <w:b w:val="0"/>
                <w:sz w:val="20"/>
                <w:szCs w:val="20"/>
              </w:rPr>
              <w:t xml:space="preserve">randomized controlled trials; </w:t>
            </w:r>
            <w:r w:rsidR="00385F20">
              <w:rPr>
                <w:rFonts w:ascii="Helvetica" w:hAnsi="Helvetica"/>
                <w:b w:val="0"/>
                <w:sz w:val="20"/>
                <w:szCs w:val="20"/>
              </w:rPr>
              <w:t xml:space="preserve">searched databases from </w:t>
            </w:r>
            <w:r w:rsidR="00A75E10">
              <w:rPr>
                <w:rFonts w:ascii="Helvetica" w:hAnsi="Helvetica"/>
                <w:b w:val="0"/>
                <w:sz w:val="20"/>
                <w:szCs w:val="20"/>
              </w:rPr>
              <w:t>1950-2012</w:t>
            </w:r>
          </w:p>
        </w:tc>
        <w:tc>
          <w:tcPr>
            <w:tcW w:w="2158" w:type="dxa"/>
          </w:tcPr>
          <w:p w14:paraId="6A74521E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B7F3998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AD136E4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763" w:type="dxa"/>
          </w:tcPr>
          <w:p w14:paraId="373384EC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A7F84" w:rsidRPr="00C23295" w14:paraId="080D7458" w14:textId="77777777" w:rsidTr="00CF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5"/>
          </w:tcPr>
          <w:p w14:paraId="24DC702A" w14:textId="5DF5A610" w:rsidR="00EA7F84" w:rsidRPr="00C23295" w:rsidRDefault="009940FE" w:rsidP="009940FE">
            <w:pPr>
              <w:rPr>
                <w:rFonts w:ascii="Helvetica" w:hAnsi="Helvetica"/>
                <w:sz w:val="20"/>
                <w:szCs w:val="20"/>
              </w:rPr>
            </w:pP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Coventry PA, Hudson JL,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Kontopantelis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E, et al. Characteristics of effective collaborative care for treatment of depression: A systematic review and meta-regression of 74 randomized controlled trials. </w:t>
            </w:r>
            <w:proofErr w:type="spellStart"/>
            <w:r w:rsidRPr="00C23295">
              <w:rPr>
                <w:rFonts w:ascii="Helvetica" w:hAnsi="Helvetica"/>
                <w:i/>
                <w:iCs/>
                <w:color w:val="000000"/>
                <w:sz w:val="20"/>
                <w:szCs w:val="20"/>
              </w:rPr>
              <w:t>PLoS</w:t>
            </w:r>
            <w:proofErr w:type="spellEnd"/>
            <w:r w:rsidRPr="00C23295">
              <w:rPr>
                <w:rFonts w:ascii="Helvetica" w:hAnsi="Helvetica"/>
                <w:i/>
                <w:iCs/>
                <w:color w:val="000000"/>
                <w:sz w:val="20"/>
                <w:szCs w:val="20"/>
              </w:rPr>
              <w:t xml:space="preserve"> ONE. </w:t>
            </w: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2014;9(9).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doi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: 10.1371/journal.pone.0108114</w:t>
            </w:r>
          </w:p>
        </w:tc>
      </w:tr>
      <w:tr w:rsidR="00CF1B43" w:rsidRPr="00C23295" w14:paraId="53F3ED31" w14:textId="77777777" w:rsidTr="00CF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07350CB1" w14:textId="14182255" w:rsidR="00EA7F84" w:rsidRPr="00C86EF2" w:rsidRDefault="00C6168E">
            <w:pPr>
              <w:rPr>
                <w:rFonts w:ascii="Helvetica" w:hAnsi="Helvetica"/>
                <w:b w:val="0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sz w:val="20"/>
                <w:szCs w:val="20"/>
              </w:rPr>
              <w:t xml:space="preserve">Systematic review and meta-regression of 74 randomized controlled trials; </w:t>
            </w:r>
            <w:r w:rsidR="00C377FE">
              <w:rPr>
                <w:rFonts w:ascii="Helvetica" w:hAnsi="Helvetica"/>
                <w:b w:val="0"/>
                <w:sz w:val="20"/>
                <w:szCs w:val="20"/>
              </w:rPr>
              <w:t>any time before 2012;</w:t>
            </w:r>
          </w:p>
        </w:tc>
        <w:tc>
          <w:tcPr>
            <w:tcW w:w="2158" w:type="dxa"/>
          </w:tcPr>
          <w:p w14:paraId="1934A909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44583BB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9DB5F05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763" w:type="dxa"/>
          </w:tcPr>
          <w:p w14:paraId="7FD92498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A7F84" w:rsidRPr="00C23295" w14:paraId="643BAA7A" w14:textId="77777777" w:rsidTr="00CF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5"/>
          </w:tcPr>
          <w:p w14:paraId="02DC9B3A" w14:textId="0AF54D28" w:rsidR="00EA7F84" w:rsidRPr="00C23295" w:rsidRDefault="009940FE" w:rsidP="009940FE">
            <w:pPr>
              <w:rPr>
                <w:rFonts w:ascii="Helvetica" w:hAnsi="Helvetica"/>
                <w:sz w:val="20"/>
                <w:szCs w:val="20"/>
              </w:rPr>
            </w:pP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Fortney J,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Sladek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R,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Unützer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J, et al.  Fixing behavioral health care in America: A national call for integrating and coordinating specialty behavioral health care with the medical system. </w:t>
            </w:r>
            <w:r w:rsidRPr="00C23295">
              <w:rPr>
                <w:rFonts w:ascii="Helvetica" w:hAnsi="Helvetica"/>
                <w:i/>
                <w:iCs/>
                <w:color w:val="000000"/>
                <w:sz w:val="20"/>
                <w:szCs w:val="20"/>
              </w:rPr>
              <w:t>The Kennedy Forum.</w:t>
            </w: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2015. https://thekennedyforum-dot-org.s3.amazonaws.com/documents/KennedyForumBehavioralHealth_FINAL_3.pdf </w:t>
            </w:r>
          </w:p>
        </w:tc>
      </w:tr>
      <w:tr w:rsidR="00CF1B43" w:rsidRPr="00C23295" w14:paraId="118656FE" w14:textId="77777777" w:rsidTr="00CF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3067BED6" w14:textId="06915D4C" w:rsidR="00EA7F84" w:rsidRPr="00C86EF2" w:rsidRDefault="008C1954">
            <w:pPr>
              <w:rPr>
                <w:rFonts w:ascii="Helvetica" w:hAnsi="Helvetica"/>
                <w:b w:val="0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sz w:val="20"/>
                <w:szCs w:val="20"/>
              </w:rPr>
              <w:t>White paper; literature review</w:t>
            </w:r>
          </w:p>
        </w:tc>
        <w:tc>
          <w:tcPr>
            <w:tcW w:w="2158" w:type="dxa"/>
          </w:tcPr>
          <w:p w14:paraId="0AAE34B8" w14:textId="77777777" w:rsidR="009C3F4C" w:rsidRPr="009C3F4C" w:rsidRDefault="009C3F4C" w:rsidP="009C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</w:t>
            </w:r>
            <w:r w:rsidRPr="009C3F4C">
              <w:rPr>
                <w:rFonts w:ascii="Helvetica" w:hAnsi="Helvetica"/>
                <w:sz w:val="20"/>
                <w:szCs w:val="20"/>
              </w:rPr>
              <w:t xml:space="preserve">rovides support for a return on investment of 6X to </w:t>
            </w:r>
            <w:r w:rsidRPr="009C3F4C">
              <w:rPr>
                <w:rFonts w:ascii="Helvetica" w:hAnsi="Helvetica"/>
                <w:sz w:val="20"/>
                <w:szCs w:val="20"/>
              </w:rPr>
              <w:lastRenderedPageBreak/>
              <w:t>implement collaborative care</w:t>
            </w:r>
          </w:p>
          <w:p w14:paraId="1710DB68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CBDD914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A3DCC3A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763" w:type="dxa"/>
          </w:tcPr>
          <w:p w14:paraId="4FD09F91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A7F84" w:rsidRPr="00C23295" w14:paraId="27FC2297" w14:textId="77777777" w:rsidTr="00CF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5"/>
          </w:tcPr>
          <w:p w14:paraId="6714E759" w14:textId="5333F2C5" w:rsidR="00EA7F84" w:rsidRPr="00C23295" w:rsidRDefault="009940FE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Gilbody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S, Bower P, Whitty P. Costs and consequences of enhanced primary care for depression: Systematic review of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randomised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economic evaluations. </w:t>
            </w:r>
            <w:r w:rsidRPr="00C23295">
              <w:rPr>
                <w:rFonts w:ascii="Helvetica" w:hAnsi="Helvetica"/>
                <w:i/>
                <w:iCs/>
                <w:color w:val="000000"/>
                <w:sz w:val="20"/>
                <w:szCs w:val="20"/>
              </w:rPr>
              <w:t>Br J Psychiatry.</w:t>
            </w: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2006;189:297</w:t>
            </w:r>
            <w:proofErr w:type="gram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-308.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doi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:  10.1192/bjp.bp.105.016006</w:t>
            </w:r>
          </w:p>
        </w:tc>
      </w:tr>
      <w:tr w:rsidR="00230CCE" w:rsidRPr="00C23295" w14:paraId="244888D8" w14:textId="77777777" w:rsidTr="00CF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60DB10F5" w14:textId="7ED5DF47" w:rsidR="00EA7F84" w:rsidRPr="00C86EF2" w:rsidRDefault="00E97A61">
            <w:pPr>
              <w:rPr>
                <w:rFonts w:ascii="Helvetica" w:hAnsi="Helvetica"/>
                <w:b w:val="0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sz w:val="20"/>
                <w:szCs w:val="20"/>
              </w:rPr>
              <w:t xml:space="preserve">Systematic review of 11 randomized economic evaluations; </w:t>
            </w:r>
            <w:r w:rsidR="00A06D93">
              <w:rPr>
                <w:rFonts w:ascii="Helvetica" w:hAnsi="Helvetica"/>
                <w:b w:val="0"/>
                <w:sz w:val="20"/>
                <w:szCs w:val="20"/>
              </w:rPr>
              <w:t xml:space="preserve">included 4757 patients; </w:t>
            </w:r>
          </w:p>
        </w:tc>
        <w:tc>
          <w:tcPr>
            <w:tcW w:w="2158" w:type="dxa"/>
          </w:tcPr>
          <w:p w14:paraId="4F266FD4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09CF647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0A0C899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763" w:type="dxa"/>
          </w:tcPr>
          <w:p w14:paraId="633C885F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A7F84" w:rsidRPr="00C23295" w14:paraId="50E2A555" w14:textId="77777777" w:rsidTr="00CF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5"/>
          </w:tcPr>
          <w:p w14:paraId="729B74F4" w14:textId="4E9834FD" w:rsidR="00EA7F84" w:rsidRPr="00C23295" w:rsidRDefault="009940FE" w:rsidP="009940FE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Glied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S, Herzog K, Frank R. Review: The net benefits of depression management in primary care. </w:t>
            </w:r>
            <w:r w:rsidRPr="00C23295">
              <w:rPr>
                <w:rFonts w:ascii="Helvetica" w:hAnsi="Helvetica"/>
                <w:i/>
                <w:iCs/>
                <w:color w:val="000000"/>
                <w:sz w:val="20"/>
                <w:szCs w:val="20"/>
              </w:rPr>
              <w:t>Med Care Res Rev.</w:t>
            </w: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2010;67(3):251-274.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doi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: 10.1177/1077558709356357 </w:t>
            </w:r>
          </w:p>
        </w:tc>
      </w:tr>
      <w:tr w:rsidR="009940FE" w:rsidRPr="00C23295" w14:paraId="1C2C5E1A" w14:textId="77777777" w:rsidTr="00CF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155BA475" w14:textId="1DAC2CDF" w:rsidR="00EA7F84" w:rsidRPr="00C86EF2" w:rsidRDefault="004D5CCF">
            <w:pPr>
              <w:rPr>
                <w:rFonts w:ascii="Helvetica" w:hAnsi="Helvetica"/>
                <w:b w:val="0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sz w:val="20"/>
                <w:szCs w:val="20"/>
              </w:rPr>
              <w:t xml:space="preserve">Literature review; </w:t>
            </w:r>
          </w:p>
        </w:tc>
        <w:tc>
          <w:tcPr>
            <w:tcW w:w="2158" w:type="dxa"/>
          </w:tcPr>
          <w:p w14:paraId="77C0E63B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E4D5B72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8BA018D" w14:textId="388E2C14" w:rsidR="00EA7F84" w:rsidRPr="00C86EF2" w:rsidRDefault="004D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CC interventions </w:t>
            </w:r>
            <w:r w:rsidR="00CF7194" w:rsidRPr="00CF7194">
              <w:rPr>
                <w:rFonts w:ascii="Helvetica" w:hAnsi="Helvetica"/>
                <w:sz w:val="20"/>
                <w:szCs w:val="20"/>
              </w:rPr>
              <w:t>generate net social benefits at conventional valuations of quality-adjusted life years</w:t>
            </w:r>
          </w:p>
        </w:tc>
        <w:tc>
          <w:tcPr>
            <w:tcW w:w="5763" w:type="dxa"/>
          </w:tcPr>
          <w:p w14:paraId="52DA4F98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A7F84" w:rsidRPr="00C23295" w14:paraId="39B776EA" w14:textId="77777777" w:rsidTr="00CF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5"/>
          </w:tcPr>
          <w:p w14:paraId="4A1F9C2E" w14:textId="1F45A50E" w:rsidR="00EA7F84" w:rsidRPr="00C23295" w:rsidRDefault="009940FE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Lanyone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A, Stewart KE,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Rybarczyk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BD, et al. The impact of integrated psychological services in a safety net primary care clinic on medical utilization. </w:t>
            </w:r>
            <w:r w:rsidRPr="00C23295">
              <w:rPr>
                <w:rFonts w:ascii="Helvetica" w:hAnsi="Helvetica"/>
                <w:i/>
                <w:iCs/>
                <w:color w:val="000000"/>
                <w:sz w:val="20"/>
                <w:szCs w:val="20"/>
              </w:rPr>
              <w:t xml:space="preserve">Clinical Psychology. </w:t>
            </w: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2017;73(6):681-692.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doi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: 10.1002/jclp.22367</w:t>
            </w:r>
          </w:p>
        </w:tc>
      </w:tr>
      <w:tr w:rsidR="00230CCE" w:rsidRPr="00C23295" w14:paraId="415CAD89" w14:textId="77777777" w:rsidTr="00CF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7A308886" w14:textId="7FA394AD" w:rsidR="00842659" w:rsidRPr="005B208B" w:rsidRDefault="00842659" w:rsidP="00842659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842659">
              <w:rPr>
                <w:rFonts w:ascii="Helvetica" w:hAnsi="Helvetica"/>
                <w:b w:val="0"/>
                <w:sz w:val="20"/>
                <w:szCs w:val="20"/>
              </w:rPr>
              <w:t>Retrospective pre‐ and posttreatment analysis with quasi‐experimental control group</w:t>
            </w:r>
            <w:r>
              <w:rPr>
                <w:rFonts w:ascii="Helvetica" w:hAnsi="Helvetica"/>
                <w:b w:val="0"/>
                <w:sz w:val="20"/>
                <w:szCs w:val="20"/>
              </w:rPr>
              <w:t>; 1440 patients</w:t>
            </w:r>
          </w:p>
        </w:tc>
        <w:tc>
          <w:tcPr>
            <w:tcW w:w="2158" w:type="dxa"/>
          </w:tcPr>
          <w:p w14:paraId="32F271F2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A0A0EBC" w14:textId="43F5DA00" w:rsidR="00EA7F84" w:rsidRPr="00C86EF2" w:rsidRDefault="00C64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C64B39">
              <w:rPr>
                <w:rFonts w:ascii="Helvetica" w:hAnsi="Helvetica"/>
                <w:sz w:val="20"/>
                <w:szCs w:val="20"/>
              </w:rPr>
              <w:t>PC Integrated care high-risk inner-city Richmond VA; reduced acute medical admissions</w:t>
            </w:r>
          </w:p>
        </w:tc>
        <w:tc>
          <w:tcPr>
            <w:tcW w:w="2158" w:type="dxa"/>
          </w:tcPr>
          <w:p w14:paraId="0EE3F028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763" w:type="dxa"/>
          </w:tcPr>
          <w:p w14:paraId="5980E84D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A7F84" w:rsidRPr="00C23295" w14:paraId="40D997E5" w14:textId="77777777" w:rsidTr="00CF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5"/>
          </w:tcPr>
          <w:p w14:paraId="28BB9F43" w14:textId="5D8CA181" w:rsidR="00EA7F84" w:rsidRPr="00C23295" w:rsidRDefault="009940FE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Melek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S, Norris DT, Paulus J, et al. Potential economic impact of integrated medical-behavioral healthcare. </w:t>
            </w:r>
            <w:r w:rsidRPr="00C23295">
              <w:rPr>
                <w:rFonts w:ascii="Helvetica" w:hAnsi="Helvetica"/>
                <w:i/>
                <w:iCs/>
                <w:color w:val="000000"/>
                <w:sz w:val="20"/>
                <w:szCs w:val="20"/>
              </w:rPr>
              <w:t>Milliman Research Report.</w:t>
            </w: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2018. http://www.milliman.com/uploadedFiles/insight/2018/Potential-Economic-Impact-Integrated-Healthcare.pdf</w:t>
            </w:r>
          </w:p>
        </w:tc>
      </w:tr>
      <w:tr w:rsidR="00CF1B43" w:rsidRPr="00C23295" w14:paraId="176C2C08" w14:textId="77777777" w:rsidTr="00CF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4A92EC6E" w14:textId="58263B40" w:rsidR="00EA7F84" w:rsidRPr="00C86EF2" w:rsidRDefault="00B4583D">
            <w:pPr>
              <w:rPr>
                <w:rFonts w:ascii="Helvetica" w:hAnsi="Helvetica"/>
                <w:b w:val="0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sz w:val="20"/>
                <w:szCs w:val="20"/>
              </w:rPr>
              <w:t xml:space="preserve">Research report; </w:t>
            </w:r>
            <w:r w:rsidR="007C2324">
              <w:rPr>
                <w:rFonts w:ascii="Helvetica" w:hAnsi="Helvetica"/>
                <w:b w:val="0"/>
                <w:sz w:val="20"/>
                <w:szCs w:val="20"/>
              </w:rPr>
              <w:t>analysis of healthcare costs</w:t>
            </w:r>
            <w:r w:rsidR="00931E7C">
              <w:rPr>
                <w:rFonts w:ascii="Helvetica" w:hAnsi="Helvetica"/>
                <w:b w:val="0"/>
                <w:sz w:val="20"/>
                <w:szCs w:val="20"/>
              </w:rPr>
              <w:t xml:space="preserve"> through administrative claim data;</w:t>
            </w:r>
          </w:p>
        </w:tc>
        <w:tc>
          <w:tcPr>
            <w:tcW w:w="2158" w:type="dxa"/>
          </w:tcPr>
          <w:p w14:paraId="0185213D" w14:textId="415C5CB8" w:rsidR="00EA7F84" w:rsidRPr="00C86EF2" w:rsidRDefault="006270DC" w:rsidP="006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6270DC">
              <w:rPr>
                <w:rFonts w:ascii="Helvetica" w:hAnsi="Helvetica"/>
                <w:sz w:val="20"/>
                <w:szCs w:val="20"/>
              </w:rPr>
              <w:t>Actuarial evidence for cost reductions of 9-17% of total healthcare costs when utilizing evidence-based integration strategies</w:t>
            </w:r>
          </w:p>
        </w:tc>
        <w:tc>
          <w:tcPr>
            <w:tcW w:w="2158" w:type="dxa"/>
          </w:tcPr>
          <w:p w14:paraId="6B58DC80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B10154F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763" w:type="dxa"/>
          </w:tcPr>
          <w:p w14:paraId="430E51FD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9940FE" w:rsidRPr="00C23295" w14:paraId="31A95C44" w14:textId="77777777" w:rsidTr="00CF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5"/>
          </w:tcPr>
          <w:p w14:paraId="36A6A233" w14:textId="3EC40B3F" w:rsidR="009940FE" w:rsidRPr="00C23295" w:rsidRDefault="009940FE" w:rsidP="009940FE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lastRenderedPageBreak/>
              <w:t xml:space="preserve">Perrin JM,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Asarnow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JR,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Stancin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T, et al. Mental health conditions and health care payments for children with chronic medical conditions. </w:t>
            </w:r>
            <w:r w:rsidRPr="00C23295">
              <w:rPr>
                <w:rFonts w:ascii="Helvetica" w:hAnsi="Helvetica"/>
                <w:i/>
                <w:iCs/>
                <w:color w:val="000000"/>
                <w:sz w:val="20"/>
                <w:szCs w:val="20"/>
              </w:rPr>
              <w:t xml:space="preserve">Academic Pediatrics. </w:t>
            </w: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2019;19(1):44-50.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doi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: 10.1016/j.acap.2018.10.001</w:t>
            </w:r>
          </w:p>
        </w:tc>
      </w:tr>
      <w:tr w:rsidR="00230CCE" w:rsidRPr="00C23295" w14:paraId="1C158A15" w14:textId="77777777" w:rsidTr="00CF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60EFD980" w14:textId="3116C405" w:rsidR="00EA7F84" w:rsidRPr="00C86EF2" w:rsidRDefault="0014427F" w:rsidP="0014427F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4427F">
              <w:rPr>
                <w:rFonts w:ascii="Helvetica" w:hAnsi="Helvetica"/>
                <w:b w:val="0"/>
                <w:sz w:val="20"/>
                <w:szCs w:val="20"/>
              </w:rPr>
              <w:t>Cross-sectional analysis of a national database of paid commercial insurance claims for 2012–2013</w:t>
            </w:r>
            <w:r w:rsidR="002A609C">
              <w:rPr>
                <w:rFonts w:ascii="Helvetica" w:hAnsi="Helvetica"/>
                <w:b w:val="0"/>
                <w:sz w:val="20"/>
                <w:szCs w:val="20"/>
              </w:rPr>
              <w:t xml:space="preserve">; ages 0-26; </w:t>
            </w:r>
            <w:r w:rsidR="00981922">
              <w:rPr>
                <w:rFonts w:ascii="Helvetica" w:hAnsi="Helvetica"/>
                <w:b w:val="0"/>
                <w:sz w:val="20"/>
                <w:szCs w:val="20"/>
              </w:rPr>
              <w:t>6.6 million children and 5.8 million parents</w:t>
            </w:r>
          </w:p>
        </w:tc>
        <w:tc>
          <w:tcPr>
            <w:tcW w:w="2158" w:type="dxa"/>
          </w:tcPr>
          <w:p w14:paraId="6C77E248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E30DBBE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36ADDF7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763" w:type="dxa"/>
          </w:tcPr>
          <w:p w14:paraId="75D233AE" w14:textId="77777777" w:rsidR="00EA7F84" w:rsidRPr="00C86EF2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9940FE" w:rsidRPr="00C23295" w14:paraId="43B60FEC" w14:textId="77777777" w:rsidTr="00CF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5"/>
          </w:tcPr>
          <w:p w14:paraId="18850FA6" w14:textId="77777777" w:rsidR="009940FE" w:rsidRPr="00C23295" w:rsidRDefault="009940FE" w:rsidP="0047492C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Peterson M,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Turgesen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J, Fisk L, McCarthy S. Integrated care in rural health: Seeking sustainability. </w:t>
            </w:r>
            <w:r w:rsidRPr="00C23295">
              <w:rPr>
                <w:rFonts w:ascii="Helvetica" w:hAnsi="Helvetica"/>
                <w:i/>
                <w:iCs/>
                <w:color w:val="000000"/>
                <w:sz w:val="20"/>
                <w:szCs w:val="20"/>
              </w:rPr>
              <w:t>Fam Syst Health.</w:t>
            </w: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2017;35(2):167-173.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doi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: 10.1037/fsh0000267</w:t>
            </w:r>
          </w:p>
        </w:tc>
      </w:tr>
      <w:tr w:rsidR="005D17F4" w:rsidRPr="00C23295" w14:paraId="55A80C19" w14:textId="77777777" w:rsidTr="00CF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7015D037" w14:textId="58181FBA" w:rsidR="005D17F4" w:rsidRPr="00C86EF2" w:rsidRDefault="00B43EA4" w:rsidP="00B43EA4">
            <w:pPr>
              <w:rPr>
                <w:rFonts w:ascii="Helvetica" w:hAnsi="Helvetic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color w:val="000000"/>
                <w:sz w:val="20"/>
                <w:szCs w:val="20"/>
              </w:rPr>
              <w:t>P</w:t>
            </w:r>
            <w:r w:rsidRPr="00B43EA4">
              <w:rPr>
                <w:rFonts w:ascii="Helvetica" w:hAnsi="Helvetica"/>
                <w:b w:val="0"/>
                <w:color w:val="000000"/>
                <w:sz w:val="20"/>
                <w:szCs w:val="20"/>
              </w:rPr>
              <w:t>ilot project placing BHPs in 3 clinics to provide integrated care. Patient utilization of medical services for 6 months following BHP services was compared with baseline utilization</w:t>
            </w:r>
            <w:r w:rsidR="00AE123B">
              <w:rPr>
                <w:rFonts w:ascii="Helvetica" w:hAnsi="Helvetica"/>
                <w:b w:val="0"/>
                <w:color w:val="000000"/>
                <w:sz w:val="20"/>
                <w:szCs w:val="20"/>
              </w:rPr>
              <w:t xml:space="preserve">; 256 patients and </w:t>
            </w:r>
            <w:r w:rsidR="00655FB0">
              <w:rPr>
                <w:rFonts w:ascii="Helvetica" w:hAnsi="Helvetica"/>
                <w:b w:val="0"/>
                <w:color w:val="000000"/>
                <w:sz w:val="20"/>
                <w:szCs w:val="20"/>
              </w:rPr>
              <w:t xml:space="preserve">459 consultations; </w:t>
            </w:r>
          </w:p>
        </w:tc>
        <w:tc>
          <w:tcPr>
            <w:tcW w:w="2158" w:type="dxa"/>
          </w:tcPr>
          <w:p w14:paraId="0FE1C352" w14:textId="61654803" w:rsidR="005D17F4" w:rsidRPr="00C86EF2" w:rsidRDefault="00F03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Cs/>
                <w:color w:val="000000"/>
                <w:sz w:val="20"/>
                <w:szCs w:val="20"/>
              </w:rPr>
            </w:pPr>
            <w:r w:rsidRPr="00F03028">
              <w:rPr>
                <w:rFonts w:ascii="Helvetica" w:hAnsi="Helvetica"/>
                <w:bCs/>
                <w:color w:val="000000"/>
                <w:sz w:val="20"/>
                <w:szCs w:val="20"/>
              </w:rPr>
              <w:t>Net savings of $674.22 for each of the 256 patients.</w:t>
            </w:r>
          </w:p>
        </w:tc>
        <w:tc>
          <w:tcPr>
            <w:tcW w:w="2158" w:type="dxa"/>
          </w:tcPr>
          <w:p w14:paraId="2EB3C7BC" w14:textId="77777777" w:rsidR="00AE123B" w:rsidRPr="00AE123B" w:rsidRDefault="00AE123B" w:rsidP="00AE1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AE123B">
              <w:rPr>
                <w:rFonts w:ascii="Helvetica" w:hAnsi="Helvetica"/>
                <w:sz w:val="20"/>
                <w:szCs w:val="20"/>
              </w:rPr>
              <w:t>The overall effect sizes for reduced medical utilization for patients at clinics B and C were very large, Hedge's g = -2.31 and -4.79, respectively.</w:t>
            </w:r>
          </w:p>
          <w:p w14:paraId="630EE5A5" w14:textId="2071EBFA" w:rsidR="00AE123B" w:rsidRPr="00AE123B" w:rsidRDefault="00AE123B" w:rsidP="00AE1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DF307B0" w14:textId="77777777" w:rsidR="005D17F4" w:rsidRPr="00C86EF2" w:rsidRDefault="005D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5763" w:type="dxa"/>
          </w:tcPr>
          <w:p w14:paraId="4F93015C" w14:textId="7A2F91A3" w:rsidR="005D17F4" w:rsidRPr="00C86EF2" w:rsidRDefault="005D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</w:tr>
      <w:tr w:rsidR="005D17F4" w:rsidRPr="00C23295" w14:paraId="6A21470C" w14:textId="77777777" w:rsidTr="00CF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5"/>
          </w:tcPr>
          <w:p w14:paraId="3D07AA69" w14:textId="4B15EA1B" w:rsidR="005D17F4" w:rsidRPr="00C23295" w:rsidRDefault="005D17F4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Reiss-Brennan B,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Brunisholz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KD, Dredge C, et al. Association of Integrated Team-Based Care with Health Care Quality, Utilization, and Cost. </w:t>
            </w:r>
            <w:r w:rsidRPr="00C23295">
              <w:rPr>
                <w:rFonts w:ascii="Helvetica" w:hAnsi="Helvetica"/>
                <w:i/>
                <w:iCs/>
                <w:color w:val="000000"/>
                <w:sz w:val="20"/>
                <w:szCs w:val="20"/>
              </w:rPr>
              <w:t>JAMA</w:t>
            </w: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. 2016;316(8):826–834. doi:10.1001/jama.2016.11232</w:t>
            </w:r>
          </w:p>
        </w:tc>
      </w:tr>
      <w:tr w:rsidR="00230CCE" w:rsidRPr="00C23295" w14:paraId="697322EB" w14:textId="77777777" w:rsidTr="00CF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3B1E94BF" w14:textId="09341EFB" w:rsidR="00EA7F84" w:rsidRPr="00C23295" w:rsidRDefault="00F3217E" w:rsidP="000A416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sz w:val="20"/>
                <w:szCs w:val="20"/>
              </w:rPr>
              <w:t>R</w:t>
            </w:r>
            <w:r w:rsidRPr="00F3217E">
              <w:rPr>
                <w:rFonts w:ascii="Helvetica" w:hAnsi="Helvetica"/>
                <w:b w:val="0"/>
                <w:sz w:val="20"/>
                <w:szCs w:val="20"/>
              </w:rPr>
              <w:t>etrospective, longitudinal, cohort study</w:t>
            </w:r>
            <w:r>
              <w:rPr>
                <w:rFonts w:ascii="Helvetica" w:hAnsi="Helvetica"/>
                <w:b w:val="0"/>
                <w:sz w:val="20"/>
                <w:szCs w:val="20"/>
              </w:rPr>
              <w:t>; adults aged &gt;= 18 years old; 113 PCPs</w:t>
            </w:r>
            <w:r w:rsidR="000A416F">
              <w:rPr>
                <w:rFonts w:ascii="Helvetica" w:hAnsi="Helvetica"/>
                <w:b w:val="0"/>
                <w:sz w:val="20"/>
                <w:szCs w:val="20"/>
              </w:rPr>
              <w:t>; 2003-2005;</w:t>
            </w:r>
          </w:p>
        </w:tc>
        <w:tc>
          <w:tcPr>
            <w:tcW w:w="2158" w:type="dxa"/>
          </w:tcPr>
          <w:p w14:paraId="1F3D3A28" w14:textId="03C801FB" w:rsidR="00EA7F84" w:rsidRPr="00C23295" w:rsidRDefault="00900EEE" w:rsidP="00900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900EEE">
              <w:rPr>
                <w:rFonts w:ascii="Helvetica" w:hAnsi="Helvetica"/>
                <w:sz w:val="20"/>
                <w:szCs w:val="20"/>
              </w:rPr>
              <w:t>Net Savings were $114 PMPY that is net savings after costs.</w:t>
            </w:r>
          </w:p>
        </w:tc>
        <w:tc>
          <w:tcPr>
            <w:tcW w:w="2158" w:type="dxa"/>
          </w:tcPr>
          <w:p w14:paraId="1AB976EC" w14:textId="77777777" w:rsidR="00EA7F84" w:rsidRDefault="00683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683794">
              <w:rPr>
                <w:rFonts w:ascii="Helvetica" w:hAnsi="Helvetica"/>
                <w:sz w:val="20"/>
                <w:szCs w:val="20"/>
              </w:rPr>
              <w:t>Per 100 person-years, rates of health care utilization were lower for TBC patients compared with TPM patients for emergency department visits </w:t>
            </w:r>
          </w:p>
          <w:p w14:paraId="3E1BA432" w14:textId="77777777" w:rsidR="00D86BB7" w:rsidRDefault="00D86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  <w:p w14:paraId="0AECD10C" w14:textId="7CBB7244" w:rsidR="005C5988" w:rsidRPr="00C23295" w:rsidRDefault="005C5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A1C7BE5" w14:textId="77777777" w:rsidR="00EA7F84" w:rsidRPr="00C23295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763" w:type="dxa"/>
          </w:tcPr>
          <w:p w14:paraId="71C9E56B" w14:textId="77777777" w:rsidR="00EA7F84" w:rsidRPr="00C23295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A7F84" w:rsidRPr="00C23295" w14:paraId="277C3A36" w14:textId="77777777" w:rsidTr="00CF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5"/>
          </w:tcPr>
          <w:p w14:paraId="64839872" w14:textId="4BE2BD5E" w:rsidR="00EA7F84" w:rsidRPr="00C23295" w:rsidRDefault="005D17F4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lastRenderedPageBreak/>
              <w:t xml:space="preserve">Ross KM, Gilchrist EC,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Melek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SP, et al. Cost savings associated with an alternative payment model for integrating behavioral health in primary care. </w:t>
            </w:r>
            <w:r w:rsidRPr="00C23295">
              <w:rPr>
                <w:rFonts w:ascii="Helvetica" w:hAnsi="Helvetica"/>
                <w:i/>
                <w:iCs/>
                <w:color w:val="000000"/>
                <w:sz w:val="20"/>
                <w:szCs w:val="20"/>
              </w:rPr>
              <w:t>Translational Behavioral Medicine.</w:t>
            </w: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2018;9(2):274-281. doi:10.1093/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tbm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/iby054</w:t>
            </w:r>
          </w:p>
        </w:tc>
      </w:tr>
      <w:tr w:rsidR="009940FE" w:rsidRPr="00C23295" w14:paraId="6B5B376F" w14:textId="77777777" w:rsidTr="00CF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6E361174" w14:textId="50A1C419" w:rsidR="00EA7F84" w:rsidRPr="00800CDA" w:rsidRDefault="00FB1D11">
            <w:pPr>
              <w:rPr>
                <w:rFonts w:ascii="Helvetica" w:hAnsi="Helvetica"/>
                <w:b w:val="0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sz w:val="20"/>
                <w:szCs w:val="20"/>
              </w:rPr>
              <w:t>Demonstration</w:t>
            </w:r>
            <w:r w:rsidR="00800CDA">
              <w:rPr>
                <w:rFonts w:ascii="Helvetica" w:hAnsi="Helvetica"/>
                <w:b w:val="0"/>
                <w:sz w:val="20"/>
                <w:szCs w:val="20"/>
              </w:rPr>
              <w:t xml:space="preserve"> project </w:t>
            </w:r>
            <w:r w:rsidR="0055005D">
              <w:rPr>
                <w:rFonts w:ascii="Helvetica" w:hAnsi="Helvetica"/>
                <w:b w:val="0"/>
                <w:sz w:val="20"/>
                <w:szCs w:val="20"/>
              </w:rPr>
              <w:t xml:space="preserve">of the </w:t>
            </w:r>
            <w:r>
              <w:rPr>
                <w:rFonts w:ascii="Helvetica" w:hAnsi="Helvetica"/>
                <w:b w:val="0"/>
                <w:sz w:val="20"/>
                <w:szCs w:val="20"/>
              </w:rPr>
              <w:t xml:space="preserve">alternative SHAPE payments in Colorado; 6 practices; </w:t>
            </w:r>
            <w:r w:rsidR="009A36EC">
              <w:rPr>
                <w:rFonts w:ascii="Helvetica" w:hAnsi="Helvetica"/>
                <w:b w:val="0"/>
                <w:sz w:val="20"/>
                <w:szCs w:val="20"/>
              </w:rPr>
              <w:t xml:space="preserve">18-months; </w:t>
            </w:r>
          </w:p>
        </w:tc>
        <w:tc>
          <w:tcPr>
            <w:tcW w:w="2158" w:type="dxa"/>
          </w:tcPr>
          <w:p w14:paraId="00149F59" w14:textId="77777777" w:rsidR="00EA7F84" w:rsidRDefault="00E31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</w:t>
            </w:r>
            <w:r w:rsidRPr="00E31DC2">
              <w:rPr>
                <w:rFonts w:ascii="Helvetica" w:hAnsi="Helvetica"/>
                <w:sz w:val="20"/>
                <w:szCs w:val="20"/>
              </w:rPr>
              <w:t>et savings of $100 PMPY</w:t>
            </w:r>
            <w:r w:rsidR="005640D7">
              <w:rPr>
                <w:rFonts w:ascii="Helvetica" w:hAnsi="Helvetica"/>
                <w:sz w:val="20"/>
                <w:szCs w:val="20"/>
              </w:rPr>
              <w:t>;</w:t>
            </w:r>
            <w:r w:rsidR="005640D7" w:rsidRPr="005640D7">
              <w:rPr>
                <w:rFonts w:ascii="Times New Roman" w:eastAsia="Times New Roman" w:hAnsi="Times New Roman" w:cs="Times New Roman"/>
                <w:color w:val="2A2A2A"/>
                <w:sz w:val="23"/>
                <w:szCs w:val="23"/>
                <w:shd w:val="clear" w:color="auto" w:fill="EFF2F7"/>
              </w:rPr>
              <w:t xml:space="preserve"> </w:t>
            </w:r>
            <w:r w:rsidR="005640D7" w:rsidRPr="005640D7">
              <w:rPr>
                <w:rFonts w:ascii="Helvetica" w:hAnsi="Helvetica"/>
                <w:sz w:val="20"/>
                <w:szCs w:val="20"/>
              </w:rPr>
              <w:t>generated approximately $1.08 million in net cost savings for their public payer population</w:t>
            </w:r>
          </w:p>
          <w:p w14:paraId="2B488F1F" w14:textId="4576F7FE" w:rsidR="005C5988" w:rsidRPr="00C23295" w:rsidRDefault="005C5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9A75508" w14:textId="716B4EBB" w:rsidR="00EA7F84" w:rsidRPr="00C23295" w:rsidRDefault="00800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800CDA">
              <w:rPr>
                <w:rFonts w:ascii="Helvetica" w:hAnsi="Helvetica"/>
                <w:sz w:val="20"/>
                <w:szCs w:val="20"/>
              </w:rPr>
              <w:t>The cost savings were primarily achieved through reduction in downstream utilization </w:t>
            </w:r>
          </w:p>
        </w:tc>
        <w:tc>
          <w:tcPr>
            <w:tcW w:w="2158" w:type="dxa"/>
          </w:tcPr>
          <w:p w14:paraId="4375D34C" w14:textId="77777777" w:rsidR="00EA7F84" w:rsidRPr="00C23295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763" w:type="dxa"/>
          </w:tcPr>
          <w:p w14:paraId="1A37D7B7" w14:textId="77777777" w:rsidR="00EA7F84" w:rsidRPr="00C23295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A7F84" w:rsidRPr="00C23295" w14:paraId="0A19562B" w14:textId="77777777" w:rsidTr="00CF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5"/>
          </w:tcPr>
          <w:p w14:paraId="3543EE4A" w14:textId="73C54815" w:rsidR="00EA7F84" w:rsidRPr="00C23295" w:rsidRDefault="005D17F4" w:rsidP="005D17F4">
            <w:pPr>
              <w:tabs>
                <w:tab w:val="left" w:pos="1554"/>
              </w:tabs>
              <w:rPr>
                <w:rFonts w:ascii="Helvetica" w:hAnsi="Helvetica"/>
                <w:b w:val="0"/>
                <w:bCs w:val="0"/>
                <w:color w:val="000000"/>
                <w:sz w:val="20"/>
                <w:szCs w:val="20"/>
              </w:rPr>
            </w:pP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Ross KM, Klein B, Ferro K, et al. The cost effectiveness of embedding a behavioral health clinician into an existing primary care practice to facilitate the integration of care: A prospective, case-control program evaluation. </w:t>
            </w:r>
            <w:r w:rsidRPr="00C23295">
              <w:rPr>
                <w:rFonts w:ascii="Helvetica" w:hAnsi="Helvetica"/>
                <w:i/>
                <w:iCs/>
                <w:color w:val="000000"/>
                <w:sz w:val="20"/>
                <w:szCs w:val="20"/>
              </w:rPr>
              <w:t xml:space="preserve">J Clin Psychol Med Settings. </w:t>
            </w: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2019;26(1):59-67.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doi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: 10.1007/s10880-018-9564-9</w:t>
            </w:r>
          </w:p>
        </w:tc>
      </w:tr>
      <w:tr w:rsidR="00230CCE" w:rsidRPr="00C23295" w14:paraId="29F691D7" w14:textId="77777777" w:rsidTr="00CF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690D6705" w14:textId="4B153B37" w:rsidR="008E77DF" w:rsidRPr="008E77DF" w:rsidRDefault="008E77DF" w:rsidP="008E77DF">
            <w:pPr>
              <w:rPr>
                <w:rFonts w:ascii="Helvetica" w:hAnsi="Helvetica"/>
                <w:b w:val="0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sz w:val="20"/>
                <w:szCs w:val="20"/>
              </w:rPr>
              <w:t>P</w:t>
            </w:r>
            <w:r w:rsidRPr="008E77DF">
              <w:rPr>
                <w:rFonts w:ascii="Helvetica" w:hAnsi="Helvetica"/>
                <w:b w:val="0"/>
                <w:sz w:val="20"/>
                <w:szCs w:val="20"/>
              </w:rPr>
              <w:t>rospective, case-control design</w:t>
            </w:r>
            <w:r w:rsidR="00D050FB">
              <w:rPr>
                <w:rFonts w:ascii="Helvetica" w:hAnsi="Helvetica"/>
                <w:b w:val="0"/>
                <w:sz w:val="20"/>
                <w:szCs w:val="20"/>
              </w:rPr>
              <w:t xml:space="preserve">; 239 patients; </w:t>
            </w:r>
          </w:p>
          <w:p w14:paraId="7D84FEC7" w14:textId="7F09477E" w:rsidR="008E77DF" w:rsidRPr="008E77DF" w:rsidRDefault="008E77DF" w:rsidP="008E77D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A65C010" w14:textId="77777777" w:rsidR="00EA7F84" w:rsidRDefault="00421E80" w:rsidP="00421E80">
            <w:pPr>
              <w:tabs>
                <w:tab w:val="left" w:pos="5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421E80">
              <w:rPr>
                <w:rFonts w:ascii="Helvetica" w:hAnsi="Helvetica"/>
                <w:sz w:val="20"/>
                <w:szCs w:val="20"/>
              </w:rPr>
              <w:t xml:space="preserve">Of the 239 patients seen by the psychologist in primary care, a net savings of $860 PMPY </w:t>
            </w:r>
          </w:p>
          <w:p w14:paraId="722F11D3" w14:textId="3231C52B" w:rsidR="005C5988" w:rsidRPr="00C23295" w:rsidRDefault="005C5988" w:rsidP="00421E80">
            <w:pPr>
              <w:tabs>
                <w:tab w:val="left" w:pos="5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2CBBD79" w14:textId="77777777" w:rsidR="00EA7F84" w:rsidRPr="00C23295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D307B23" w14:textId="77777777" w:rsidR="00EA7F84" w:rsidRPr="00C23295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763" w:type="dxa"/>
          </w:tcPr>
          <w:p w14:paraId="37F0BFB0" w14:textId="77777777" w:rsidR="00EA7F84" w:rsidRPr="00C23295" w:rsidRDefault="00EA7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A7F84" w:rsidRPr="00C23295" w14:paraId="190F270D" w14:textId="77777777" w:rsidTr="00CF1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5"/>
          </w:tcPr>
          <w:p w14:paraId="28D546F0" w14:textId="62B3E3A8" w:rsidR="00EA7F84" w:rsidRPr="00C23295" w:rsidRDefault="005D17F4" w:rsidP="005D17F4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Unützer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J, Harbin H, </w:t>
            </w: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Schoenbaum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M, et al. The collaborative care model: An approach for integrating physical and mental health care in Medicaid Health Homes. </w:t>
            </w:r>
            <w:r w:rsidRPr="00C23295">
              <w:rPr>
                <w:rFonts w:ascii="Helvetica" w:hAnsi="Helvetica"/>
                <w:i/>
                <w:iCs/>
                <w:color w:val="000000"/>
                <w:sz w:val="20"/>
                <w:szCs w:val="20"/>
              </w:rPr>
              <w:t>Health Home Information Resource Center (CMS).</w:t>
            </w:r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 2013. https://www.chcs.org/media/HH_IRC_Collaborative_Care_Model__052113_2.pdf</w:t>
            </w:r>
          </w:p>
        </w:tc>
      </w:tr>
      <w:tr w:rsidR="00CF1B43" w:rsidRPr="00C23295" w14:paraId="3B4A20DC" w14:textId="77777777" w:rsidTr="00CF1B43">
        <w:tc>
          <w:tcPr>
            <w:tcW w:w="2158" w:type="dxa"/>
          </w:tcPr>
          <w:p w14:paraId="2799BA75" w14:textId="56BE7717" w:rsidR="00EA7F84" w:rsidRPr="008E77DF" w:rsidRDefault="00C876B8" w:rsidP="008E77DF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sz w:val="20"/>
                <w:szCs w:val="20"/>
              </w:rPr>
              <w:t>Issue brief</w:t>
            </w:r>
            <w:r w:rsidR="0095595D">
              <w:rPr>
                <w:rFonts w:ascii="Helvetica" w:hAnsi="Helvetica"/>
                <w:b w:val="0"/>
                <w:sz w:val="20"/>
                <w:szCs w:val="20"/>
              </w:rPr>
              <w:t>?</w:t>
            </w:r>
          </w:p>
        </w:tc>
        <w:tc>
          <w:tcPr>
            <w:tcW w:w="2158" w:type="dxa"/>
          </w:tcPr>
          <w:p w14:paraId="6D68276C" w14:textId="77777777" w:rsidR="00EA7F84" w:rsidRDefault="004C4E71" w:rsidP="004C4E71">
            <w:pPr>
              <w:rPr>
                <w:rFonts w:ascii="Helvetica" w:hAnsi="Helvetica"/>
                <w:sz w:val="20"/>
                <w:szCs w:val="20"/>
              </w:rPr>
            </w:pPr>
            <w:r w:rsidRPr="004C4E71">
              <w:rPr>
                <w:rFonts w:ascii="Helvetica" w:hAnsi="Helvetica"/>
                <w:sz w:val="20"/>
                <w:szCs w:val="20"/>
              </w:rPr>
              <w:t>An initial investment in Collaborative Care of $522 during Year 1 resulted in net cost savings of $3,363 over Years 1-4.</w:t>
            </w:r>
          </w:p>
          <w:p w14:paraId="4F92D8FE" w14:textId="6C860B30" w:rsidR="005C5988" w:rsidRPr="00C23295" w:rsidRDefault="005C5988" w:rsidP="004C4E71">
            <w:pPr>
              <w:rPr>
                <w:rFonts w:ascii="Helvetica" w:hAnsi="Helvetic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58" w:type="dxa"/>
          </w:tcPr>
          <w:p w14:paraId="4F9B74D8" w14:textId="77777777" w:rsidR="00EA7F84" w:rsidRPr="00C23295" w:rsidRDefault="00EA7F8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9DE63E1" w14:textId="77777777" w:rsidR="00EA7F84" w:rsidRPr="00C23295" w:rsidRDefault="00EA7F8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763" w:type="dxa"/>
          </w:tcPr>
          <w:p w14:paraId="03AA6750" w14:textId="77777777" w:rsidR="00EA7F84" w:rsidRPr="00C23295" w:rsidRDefault="00EA7F84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43037" w:rsidRPr="00C23295" w14:paraId="50989CB9" w14:textId="77777777" w:rsidTr="00CF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5"/>
          </w:tcPr>
          <w:p w14:paraId="48C88B66" w14:textId="0064218D" w:rsidR="00743037" w:rsidRPr="00101809" w:rsidRDefault="00743037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proofErr w:type="spellStart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>Unützer</w:t>
            </w:r>
            <w:proofErr w:type="spellEnd"/>
            <w:r w:rsidRPr="00C23295">
              <w:rPr>
                <w:rFonts w:ascii="Helvetica" w:hAnsi="Helvetica"/>
                <w:color w:val="000000"/>
                <w:sz w:val="20"/>
                <w:szCs w:val="20"/>
              </w:rPr>
              <w:t xml:space="preserve"> J</w:t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</w:rPr>
              <w:t>Katon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 WJ, Fan MY, et al. Long-term cost effects of collaborative care for late-life depression. </w:t>
            </w:r>
            <w:r w:rsidR="00DE17E2">
              <w:rPr>
                <w:rFonts w:ascii="Helvetica" w:hAnsi="Helvetica"/>
                <w:i/>
                <w:color w:val="000000"/>
                <w:sz w:val="20"/>
                <w:szCs w:val="20"/>
              </w:rPr>
              <w:t xml:space="preserve">Am J </w:t>
            </w:r>
            <w:proofErr w:type="spellStart"/>
            <w:r w:rsidR="00DE17E2">
              <w:rPr>
                <w:rFonts w:ascii="Helvetica" w:hAnsi="Helvetica"/>
                <w:i/>
                <w:color w:val="000000"/>
                <w:sz w:val="20"/>
                <w:szCs w:val="20"/>
              </w:rPr>
              <w:t>Manag</w:t>
            </w:r>
            <w:proofErr w:type="spellEnd"/>
            <w:r w:rsidR="00DE17E2">
              <w:rPr>
                <w:rFonts w:ascii="Helvetica" w:hAnsi="Helvetica"/>
                <w:i/>
                <w:color w:val="000000"/>
                <w:sz w:val="20"/>
                <w:szCs w:val="20"/>
              </w:rPr>
              <w:t xml:space="preserve"> Care.</w:t>
            </w:r>
            <w:r w:rsidR="00DE17E2">
              <w:rPr>
                <w:rFonts w:ascii="Helvetica" w:hAnsi="Helvetica"/>
                <w:color w:val="000000"/>
                <w:sz w:val="20"/>
                <w:szCs w:val="20"/>
              </w:rPr>
              <w:t xml:space="preserve"> 2008;14(2):95-100. </w:t>
            </w:r>
            <w:hyperlink r:id="rId9" w:history="1">
              <w:r w:rsidR="00101809" w:rsidRPr="00101809">
                <w:rPr>
                  <w:rStyle w:val="Hyperlink"/>
                  <w:rFonts w:ascii="Helvetica" w:hAnsi="Helvetica"/>
                  <w:bCs w:val="0"/>
                  <w:color w:val="000000" w:themeColor="text1"/>
                  <w:sz w:val="20"/>
                  <w:szCs w:val="20"/>
                  <w:u w:val="none"/>
                </w:rPr>
                <w:t>https://www.ncbi.nlm.nih.gov/pmc/articles/PMC3810022/pdf/nihms-521130.pdf</w:t>
              </w:r>
            </w:hyperlink>
          </w:p>
        </w:tc>
      </w:tr>
      <w:tr w:rsidR="00EF43FC" w:rsidRPr="00C23295" w14:paraId="2E408FBF" w14:textId="77777777" w:rsidTr="00CF1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1A8D81C8" w14:textId="7BB006CB" w:rsidR="00EF43FC" w:rsidRPr="009031B4" w:rsidRDefault="009031B4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9031B4">
              <w:rPr>
                <w:rFonts w:ascii="Helvetica" w:hAnsi="Helvetica"/>
                <w:b w:val="0"/>
                <w:sz w:val="20"/>
                <w:szCs w:val="20"/>
              </w:rPr>
              <w:t xml:space="preserve">largest RCT to date of the </w:t>
            </w:r>
            <w:proofErr w:type="spellStart"/>
            <w:r w:rsidRPr="009031B4">
              <w:rPr>
                <w:rFonts w:ascii="Helvetica" w:hAnsi="Helvetica"/>
                <w:b w:val="0"/>
                <w:sz w:val="20"/>
                <w:szCs w:val="20"/>
              </w:rPr>
              <w:t>CoCM</w:t>
            </w:r>
            <w:proofErr w:type="spellEnd"/>
            <w:r w:rsidRPr="009031B4">
              <w:rPr>
                <w:rFonts w:ascii="Helvetica" w:hAnsi="Helvetica"/>
                <w:b w:val="0"/>
                <w:sz w:val="20"/>
                <w:szCs w:val="20"/>
              </w:rPr>
              <w:t xml:space="preserve"> - the IMPACT study involving adults 60+ across 5 states and </w:t>
            </w:r>
            <w:r w:rsidRPr="009031B4">
              <w:rPr>
                <w:rFonts w:ascii="Helvetica" w:hAnsi="Helvetica"/>
                <w:b w:val="0"/>
                <w:sz w:val="20"/>
                <w:szCs w:val="20"/>
              </w:rPr>
              <w:lastRenderedPageBreak/>
              <w:t>18 primary care clinics</w:t>
            </w:r>
            <w:r w:rsidR="0095595D">
              <w:rPr>
                <w:rFonts w:ascii="Helvetica" w:hAnsi="Helvetica"/>
                <w:b w:val="0"/>
                <w:sz w:val="20"/>
                <w:szCs w:val="20"/>
              </w:rPr>
              <w:t>; 551 patients</w:t>
            </w:r>
          </w:p>
        </w:tc>
        <w:tc>
          <w:tcPr>
            <w:tcW w:w="2158" w:type="dxa"/>
          </w:tcPr>
          <w:p w14:paraId="41B88589" w14:textId="6310D362" w:rsidR="009031B4" w:rsidRPr="009031B4" w:rsidRDefault="009031B4" w:rsidP="00903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9031B4">
              <w:rPr>
                <w:rFonts w:ascii="Helvetica" w:hAnsi="Helvetica"/>
                <w:sz w:val="20"/>
                <w:szCs w:val="20"/>
              </w:rPr>
              <w:lastRenderedPageBreak/>
              <w:t xml:space="preserve">IMPACT participants had lower mean total healthcare costs ($29 422; 95% confidence interval, $26 479-$32 </w:t>
            </w:r>
            <w:r w:rsidRPr="009031B4">
              <w:rPr>
                <w:rFonts w:ascii="Helvetica" w:hAnsi="Helvetica"/>
                <w:sz w:val="20"/>
                <w:szCs w:val="20"/>
              </w:rPr>
              <w:lastRenderedPageBreak/>
              <w:t>365) than usual care patients ($32 785; 95% confidence interval, $27 648-$37 921) during the 4 years</w:t>
            </w:r>
          </w:p>
        </w:tc>
        <w:tc>
          <w:tcPr>
            <w:tcW w:w="2158" w:type="dxa"/>
          </w:tcPr>
          <w:p w14:paraId="5EE7B53B" w14:textId="77777777" w:rsidR="00EF43FC" w:rsidRPr="00C23295" w:rsidRDefault="00EF4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A2077D0" w14:textId="447E89D2" w:rsidR="00EF43FC" w:rsidRPr="00C23295" w:rsidRDefault="0045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453EC2">
              <w:rPr>
                <w:rFonts w:ascii="Helvetica" w:hAnsi="Helvetica"/>
                <w:sz w:val="20"/>
                <w:szCs w:val="20"/>
              </w:rPr>
              <w:t xml:space="preserve">At 12 months, 45% of intervention patients had a 50% or greater reduction in depressive </w:t>
            </w:r>
            <w:r w:rsidRPr="00453EC2">
              <w:rPr>
                <w:rFonts w:ascii="Helvetica" w:hAnsi="Helvetica"/>
                <w:sz w:val="20"/>
                <w:szCs w:val="20"/>
              </w:rPr>
              <w:lastRenderedPageBreak/>
              <w:t>symptoms from baseline compared with 19% of usual care participants</w:t>
            </w:r>
          </w:p>
        </w:tc>
        <w:tc>
          <w:tcPr>
            <w:tcW w:w="5763" w:type="dxa"/>
          </w:tcPr>
          <w:p w14:paraId="4AA16F88" w14:textId="77777777" w:rsidR="00EF43FC" w:rsidRPr="00C23295" w:rsidRDefault="00EF4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3485B92" w14:textId="77777777" w:rsidR="00E446D4" w:rsidRPr="00C23295" w:rsidRDefault="00E446D4">
      <w:pPr>
        <w:rPr>
          <w:rFonts w:ascii="Helvetica" w:hAnsi="Helvetica"/>
          <w:sz w:val="20"/>
          <w:szCs w:val="20"/>
        </w:rPr>
      </w:pPr>
    </w:p>
    <w:sectPr w:rsidR="00E446D4" w:rsidRPr="00C23295" w:rsidSect="00C23295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1E11A" w14:textId="77777777" w:rsidR="00530D6C" w:rsidRDefault="00530D6C" w:rsidP="00530D6C">
      <w:r>
        <w:separator/>
      </w:r>
    </w:p>
  </w:endnote>
  <w:endnote w:type="continuationSeparator" w:id="0">
    <w:p w14:paraId="4C670222" w14:textId="77777777" w:rsidR="00530D6C" w:rsidRDefault="00530D6C" w:rsidP="0053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CD93C" w14:textId="77777777" w:rsidR="00530D6C" w:rsidRDefault="00530D6C" w:rsidP="00530D6C">
      <w:r>
        <w:separator/>
      </w:r>
    </w:p>
  </w:footnote>
  <w:footnote w:type="continuationSeparator" w:id="0">
    <w:p w14:paraId="004EC233" w14:textId="77777777" w:rsidR="00530D6C" w:rsidRDefault="00530D6C" w:rsidP="00530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37B4F" w14:textId="2DD999B1" w:rsidR="00530D6C" w:rsidRDefault="00530D6C">
    <w:pPr>
      <w:pStyle w:val="Header"/>
    </w:pPr>
    <w:r>
      <w:t>PCPCC – Behavioral Health and Primary Care Integration Case Studies/Evidence</w:t>
    </w:r>
    <w:r w:rsidR="00D86BB7">
      <w:tab/>
    </w:r>
    <w:r w:rsidR="00D86BB7">
      <w:tab/>
    </w:r>
    <w:r w:rsidR="00D86BB7">
      <w:tab/>
    </w:r>
    <w:r w:rsidR="00D86BB7">
      <w:tab/>
    </w:r>
    <w:r w:rsidR="00D86BB7">
      <w:tab/>
      <w:t xml:space="preserve">         </w:t>
    </w:r>
    <w:r w:rsidR="00D86BB7">
      <w:tab/>
      <w:t>April 2019</w:t>
    </w:r>
    <w:r w:rsidR="00D86BB7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84"/>
    <w:rsid w:val="00033E86"/>
    <w:rsid w:val="000A416F"/>
    <w:rsid w:val="00101809"/>
    <w:rsid w:val="0014427F"/>
    <w:rsid w:val="00230CCE"/>
    <w:rsid w:val="002A609C"/>
    <w:rsid w:val="003539D2"/>
    <w:rsid w:val="00385F20"/>
    <w:rsid w:val="00421E80"/>
    <w:rsid w:val="00453EC2"/>
    <w:rsid w:val="0048094A"/>
    <w:rsid w:val="00484902"/>
    <w:rsid w:val="004C4E71"/>
    <w:rsid w:val="004D5CCF"/>
    <w:rsid w:val="00530D6C"/>
    <w:rsid w:val="00541C12"/>
    <w:rsid w:val="0055005D"/>
    <w:rsid w:val="005640D7"/>
    <w:rsid w:val="005B208B"/>
    <w:rsid w:val="005C5988"/>
    <w:rsid w:val="005D17F4"/>
    <w:rsid w:val="006270DC"/>
    <w:rsid w:val="00655FB0"/>
    <w:rsid w:val="00683794"/>
    <w:rsid w:val="00743037"/>
    <w:rsid w:val="007C2324"/>
    <w:rsid w:val="007E5878"/>
    <w:rsid w:val="00800CDA"/>
    <w:rsid w:val="00842659"/>
    <w:rsid w:val="008C1954"/>
    <w:rsid w:val="008E77DF"/>
    <w:rsid w:val="00900EEE"/>
    <w:rsid w:val="009031B4"/>
    <w:rsid w:val="00931E7C"/>
    <w:rsid w:val="0095595D"/>
    <w:rsid w:val="00981922"/>
    <w:rsid w:val="009940FE"/>
    <w:rsid w:val="009A36EC"/>
    <w:rsid w:val="009C3F4C"/>
    <w:rsid w:val="00A06D93"/>
    <w:rsid w:val="00A75E10"/>
    <w:rsid w:val="00AE123B"/>
    <w:rsid w:val="00B43EA4"/>
    <w:rsid w:val="00B4583D"/>
    <w:rsid w:val="00B84FD7"/>
    <w:rsid w:val="00C23295"/>
    <w:rsid w:val="00C377FE"/>
    <w:rsid w:val="00C6168E"/>
    <w:rsid w:val="00C64B39"/>
    <w:rsid w:val="00C86EF2"/>
    <w:rsid w:val="00C876B8"/>
    <w:rsid w:val="00CF1B43"/>
    <w:rsid w:val="00CF7194"/>
    <w:rsid w:val="00D050FB"/>
    <w:rsid w:val="00D86BB7"/>
    <w:rsid w:val="00DE17E2"/>
    <w:rsid w:val="00E31DC2"/>
    <w:rsid w:val="00E446D4"/>
    <w:rsid w:val="00E97A61"/>
    <w:rsid w:val="00EA7F84"/>
    <w:rsid w:val="00EF43FC"/>
    <w:rsid w:val="00F03028"/>
    <w:rsid w:val="00F3217E"/>
    <w:rsid w:val="00FB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E677"/>
  <w15:chartTrackingRefBased/>
  <w15:docId w15:val="{010CFCBA-30A0-4B4F-8ACF-E361914B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EA7F8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EA7F8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EA7F8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018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8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77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0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D6C"/>
  </w:style>
  <w:style w:type="paragraph" w:styleId="Footer">
    <w:name w:val="footer"/>
    <w:basedOn w:val="Normal"/>
    <w:link w:val="FooterChar"/>
    <w:uiPriority w:val="99"/>
    <w:unhideWhenUsed/>
    <w:rsid w:val="00530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cbi.nlm.nih.gov/pmc/articles/PMC3810022/pdf/nihms-52113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7a86e4a-a534-489a-974c-1e0eb9bcbc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23A95A23B14CB84A4FB5873CCCE5" ma:contentTypeVersion="11" ma:contentTypeDescription="Create a new document." ma:contentTypeScope="" ma:versionID="d0d7101d1e7da532f51b4e38eaf449e3">
  <xsd:schema xmlns:xsd="http://www.w3.org/2001/XMLSchema" xmlns:xs="http://www.w3.org/2001/XMLSchema" xmlns:p="http://schemas.microsoft.com/office/2006/metadata/properties" xmlns:ns2="77a86e4a-a534-489a-974c-1e0eb9bcbc0d" xmlns:ns3="54ebacd6-b733-4048-9dcf-254b584d12a2" targetNamespace="http://schemas.microsoft.com/office/2006/metadata/properties" ma:root="true" ma:fieldsID="5f9d34690594118bc41dfdd8d7f6fffb" ns2:_="" ns3:_="">
    <xsd:import namespace="77a86e4a-a534-489a-974c-1e0eb9bcbc0d"/>
    <xsd:import namespace="54ebacd6-b733-4048-9dcf-254b584d12a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86e4a-a534-489a-974c-1e0eb9bcbc0d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acd6-b733-4048-9dcf-254b584d12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F8D70-C6BB-48A0-8BA8-4936581A1F33}">
  <ds:schemaRefs>
    <ds:schemaRef ds:uri="http://purl.org/dc/terms/"/>
    <ds:schemaRef ds:uri="http://schemas.openxmlformats.org/package/2006/metadata/core-properties"/>
    <ds:schemaRef ds:uri="http://purl.org/dc/dcmitype/"/>
    <ds:schemaRef ds:uri="77a86e4a-a534-489a-974c-1e0eb9bcbc0d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4ebacd6-b733-4048-9dcf-254b584d12a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91925C-BB5F-4A68-B143-04BC57AC4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86A8B-8EF5-4704-B1CF-AE42375B6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86e4a-a534-489a-974c-1e0eb9bcbc0d"/>
    <ds:schemaRef ds:uri="54ebacd6-b733-4048-9dcf-254b584d1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 Adamec</cp:lastModifiedBy>
  <cp:revision>60</cp:revision>
  <dcterms:created xsi:type="dcterms:W3CDTF">2019-04-05T17:53:00Z</dcterms:created>
  <dcterms:modified xsi:type="dcterms:W3CDTF">2019-04-12T19:06:00Z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3584">
    <vt:lpwstr>307</vt:lpwstr>
  </property>
  <property fmtid="{D5CDD505-2E9C-101B-9397-08002B2CF9AE}" pid="3" name="ContentTypeId">
    <vt:lpwstr>0x010100625923A95A23B14CB84A4FB5873CCCE5</vt:lpwstr>
  </property>
</Properties>
</file>